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ПРАВИЛА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66"/>
        <w:jc w:val="center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внутреннего распорядка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66"/>
        <w:jc w:val="center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Москва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10.07.2024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Правила внутреннего распорядка (далее – Правила) разработаны в соответствии с Конституцией Российской Федерации, иными законодательными актами и локальными нормативными правовыми актами.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регламентируют права, обязанности и ответственность индивидуального предпринимател</w:t>
      </w:r>
      <w:r>
        <w:rPr>
          <w:rFonts w:ascii="Times New Roman" w:hAnsi="Times New Roman"/>
          <w:sz w:val="28"/>
          <w:szCs w:val="28"/>
        </w:rPr>
        <w:t xml:space="preserve">я Балаева Рауфа Эльчин оглы (ОГРНИП: 320370200030002, ИНН: 370259241800) и уполномоченных им лиц (далее - Исполнитель) и дееспособных физических лиц и представителей юридических лиц, заключивших договор и  получающих услуги Исполнителя (далее — Заказчики).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Целями Правил являются: обеспечение своевременного, полного и качественного оказания услуг, обеспечение безопасности Исполнителя и Заказчиков при оказании Услуг.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Правила обязательны для исполнения Исполнителем и Заказчиками при оказании услуг.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настоящих Правил обеспечивается на основе уважения человеческого достоинства Исполнителя и Заказчиков, соблюдения их прав, свобод и законных интересов.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Консультации, курсы и лекции проводятся Исполнителем на русском языке.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 обязан осуществлять самостоятельную подготовку к консультациям, курсам, лекциям, проводимым Исполнителем.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Заказчики обязаны посещать все консультации, курсы, лекции, предусмотренные договор о возмездном оказании услуг с Исполнителем.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Уважительными причинами отсутствия Заказчика на консультациях, курсах, лекциях могут являться подтвержденные документально: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внезапная болезнь, связанная с нетрудоспособностью;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внеплановое экстренное посещение врача;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внеплановая экстренная ситуация, требующая выполнения семейного или личного долга.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 обязан до начала консультации, курса, лекции (или,  в зависимости от обстановки - немедленно после появления такой возможности) сообщить Исполнителю о наступлении у него уважительных причин для отсутствия.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</w:t>
      </w:r>
      <w:r>
        <w:rPr>
          <w:rFonts w:ascii="Times New Roman" w:hAnsi="Times New Roman"/>
          <w:sz w:val="28"/>
          <w:szCs w:val="28"/>
        </w:rPr>
        <w:t xml:space="preserve">азчик обязан планировать распорядок дня так, чтобы прибывать для оказания услуг не менее чем за 10 (десять) минут до начала консультации, курса, лекции и покидать место оказания услуг не более чем через 10 минут после окончания консультации, курса, лекции.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опоздании к началу консультации, курса, лекции более чем на 60 (шестьдесят) минут Исполнитель вправе не допускать Заказчика к месту оказания услуг без возвращения ранее уплаченной суммы.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 обязан уважать честь и достоинство Исполнителя других Заказчиков, не создавать препятствий для 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 другими Заказчиками.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Заказчику запрещается в ходе оказания услуг демонстрировать хамское, вызывающее, из</w:t>
      </w:r>
      <w:r>
        <w:rPr>
          <w:rFonts w:ascii="Times New Roman" w:hAnsi="Times New Roman"/>
          <w:sz w:val="28"/>
          <w:szCs w:val="28"/>
        </w:rPr>
        <w:t xml:space="preserve">лишне эмоциональное поведение, допускать грубые, нецензурные и оскорбительные высказывания, обсуждать любым образом политические, межнациональные, межрасовые вопросы, разжигать любые конфликты, высказывать недоверие или недовольство действиями Исполнителя.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начала консультаций, курсов, лекций Заказчики обязаны соблюдать тишину и порядок, необходимые для качественного оказания услуг.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  <w:shd w:val="clear" w:color="auto" w:fill="ffff00"/>
        </w:rPr>
      </w:pPr>
      <w:r>
        <w:rPr>
          <w:rFonts w:ascii="Times New Roman" w:hAnsi="Times New Roman"/>
          <w:sz w:val="28"/>
          <w:szCs w:val="28"/>
        </w:rPr>
        <w:t xml:space="preserve">Заказчику запрещается создавать помехи Исполнителю и другим Заказчикам при оказании услуг, ограничивать их свободу действий и высказываний, не противоречащих настоящим Правилам. </w:t>
      </w:r>
      <w:r>
        <w:rPr>
          <w:rFonts w:ascii="Times New Roman" w:hAnsi="Times New Roman"/>
          <w:sz w:val="28"/>
          <w:szCs w:val="28"/>
          <w:shd w:val="clear" w:color="auto" w:fill="ffff00"/>
        </w:rPr>
      </w:r>
      <w:r>
        <w:rPr>
          <w:rFonts w:ascii="Times New Roman" w:hAnsi="Times New Roman"/>
          <w:sz w:val="28"/>
          <w:szCs w:val="28"/>
          <w:shd w:val="clear" w:color="auto" w:fill="ffff00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оказания услуг Исполнитель назначает каждому Заказчик номер места. Заказчик обязан занимать при оказании услуг место согласно данному номеру. Заказчику запрещае</w:t>
      </w:r>
      <w:r>
        <w:rPr>
          <w:rFonts w:ascii="Times New Roman" w:hAnsi="Times New Roman"/>
          <w:sz w:val="28"/>
          <w:szCs w:val="28"/>
        </w:rPr>
        <w:t xml:space="preserve">тся самовольно менять номер места без согласования с Исполнителем. Исполнитель вправе по просьбе Заказчика или по своей инициативе изменить номер места Исполнителя без объяснения Заказчику причины в целях обеспечения качества и безопасности оказания услуг.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Заказчику запрещается проводить в местах оказания услуг фото- видеосъемку и аудиозапись.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время проведения консультаций, курсов, лекции Заказчик обязан заблаговременно отключить или перевести в беззвучный режим мобильные телефоны и другие электронные устройства.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Заказчику запрещается размещать в чатах мессенджера Исполнителя коммерческую рекламу, коммерческие предложения, агитационную информацию и любую другую навязчивую информацию, кроме случаев, когда размещение такой информации согласовано с Исполнителем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Заказчику запрещается распространять или передавать третьим лицам номера телефонов, а также иные персональные данные участников Исполнителя и других Заказчиков, состоящих в чатах мессенджера Исполнителя, которые стали ему известны в ходе оказания услуг.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месте оказания услуг не предоставляются помещения и места для молитвы и других религиозных ритуалов.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 обяз</w:t>
      </w:r>
      <w:r>
        <w:rPr>
          <w:rFonts w:ascii="Times New Roman" w:hAnsi="Times New Roman"/>
          <w:sz w:val="28"/>
          <w:szCs w:val="28"/>
        </w:rPr>
        <w:t xml:space="preserve">ан соблюдать требования гигиены и охраны труда, пропускной и внутриобъектовый режимы, правила противопожарной безопасности, установленные по месту оказания услуг. Верхнюю одежду Заказчик обязан оставлять в гардеробе или ином месте, указанном Исполнителем.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Заказчику запрещается находиться в месте оказания услуг в состоянии алкогольного, наркотического или иного токсического опьянения,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местах оказания услуг запрещается: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курение табака, использование кальянов, употребление иным образом никотинсодержащей продукции;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употребление алкогольной продукции;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потребление наркотических средств и психотропных веществ;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азартные игры, игры на мобильном телефоне и других электронных устройствах.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Заказчику запрещается иметь при себе в месте оказания услуг: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взрывчатые вещества, взрывные устройства;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виды оружия - огнестрельное оружие, огнестрельное оружие ограниченного поражения, газовое орудие,  холодное оружие, метательное стрелковое оружие, сигнальное оружие и устройства, пневматическое оружие, электрошоковые устройства;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боеприпасы к оружию;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предметы, имитирующие собой оружие, боеприпасы к оружию, взрывчатые вещества и взрывные устройства;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ядовитые вещества;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радиоактивные вещества и устройства;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сильно пахнущие и красящие вещества;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1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громоздкие вещи (чемоданы, дорожные сумки, тележки, коробки и т.п.).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при оказании услуг организовано питание, кофе-брейки Заказчик обязуется принимать пищу (включая напитки) только в отведенных для этого местах.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 обязан бережно относится к предоставленному им имуществу Исполнителя.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  <w:shd w:val="clear" w:color="auto" w:fill="ffff00"/>
        </w:rPr>
      </w:pPr>
      <w:r>
        <w:rPr>
          <w:rFonts w:ascii="Times New Roman" w:hAnsi="Times New Roman"/>
          <w:sz w:val="28"/>
          <w:szCs w:val="28"/>
        </w:rPr>
        <w:t xml:space="preserve">Перед каждым началом оказания услуг Заказчик обязан проверить наличие, целостность и исправность оборудования и оснащения, предоставляемого ему Исполнителем, и, в случае обнаружения недостачи или поломки, немедленно сообщить об этом Исполнителю.</w:t>
      </w:r>
      <w:r>
        <w:rPr>
          <w:rFonts w:ascii="Times New Roman" w:hAnsi="Times New Roman"/>
          <w:sz w:val="28"/>
          <w:szCs w:val="28"/>
          <w:shd w:val="clear" w:color="auto" w:fill="ffff00"/>
        </w:rPr>
      </w:r>
      <w:r>
        <w:rPr>
          <w:rFonts w:ascii="Times New Roman" w:hAnsi="Times New Roman"/>
          <w:sz w:val="28"/>
          <w:szCs w:val="28"/>
          <w:shd w:val="clear" w:color="auto" w:fill="ffff00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Заказчику запрещается забирать с собой после окончания консультации, курса, лекции кроме выделенных ему блокнота и ручки, какое-либо другое имущество, включая литературу, оборудование, оснащение, продукты питания, готовые блюда и напитки.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Заказчик обязан в случае причинения вреда имуще</w:t>
      </w:r>
      <w:r>
        <w:rPr>
          <w:rFonts w:ascii="Times New Roman" w:hAnsi="Times New Roman"/>
          <w:sz w:val="28"/>
          <w:szCs w:val="28"/>
        </w:rPr>
        <w:t xml:space="preserve">ству Исполнителя в полном размере единовременно возместить ущерб, причиненный Исполнителю, в течение 03 (трех) дней после предъявления требования Исполнителем, если иное не будет установлено отдельным письменным соглашением между Исполнителем и Заказчиком.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numPr>
          <w:ilvl w:val="0"/>
          <w:numId w:val="1"/>
        </w:numPr>
        <w:ind w:left="0"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нарушении настоящих Правил Исполнитель вправе расторгнуть договор возмездного оказания услуг с Заказчиком без возвращения ранее уплаченной суммы, которая в этом случае является компенсацией расходов, понесенных Исполнителем.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ind w:firstLine="73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57"/>
        <w:jc w:val="center"/>
        <w:shd w:val="clear" w:color="auto" w:fill="ffffff"/>
        <w:widowControl w:val="off"/>
        <w:tabs>
          <w:tab w:val="left" w:pos="11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ТЕКУЩАЯ И ПРЕДЫДУЩИЕ РЕДАКЦИИ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57"/>
        <w:jc w:val="center"/>
        <w:shd w:val="clear" w:color="auto" w:fill="ffffff"/>
        <w:widowControl w:val="off"/>
        <w:tabs>
          <w:tab w:val="left" w:pos="11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 ВНУТРЕННЕГО РАСПОРЯДКА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37" w:right="20"/>
        <w:jc w:val="both"/>
        <w:shd w:val="clear" w:color="auto" w:fill="ffffff"/>
        <w:widowControl w:val="off"/>
        <w:tabs>
          <w:tab w:val="left" w:pos="114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утверждения актуальной редакции Правил: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10.07.202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7" w:right="57"/>
        <w:jc w:val="both"/>
        <w:shd w:val="clear" w:color="auto" w:fill="ffffff"/>
        <w:widowControl w:val="off"/>
        <w:tabs>
          <w:tab w:val="left" w:pos="11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вступления в силу актуальной редакции Правил: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10.07.2024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7" w:right="57"/>
        <w:jc w:val="both"/>
        <w:shd w:val="clear" w:color="auto" w:fill="ffffff"/>
        <w:widowControl w:val="off"/>
        <w:tabs>
          <w:tab w:val="left" w:pos="11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размещения в сети Интернет актуальной редакции Правил: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https://bendstom.com/kursy/dokumentooborot/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7" w:right="57"/>
        <w:jc w:val="both"/>
        <w:shd w:val="clear" w:color="auto" w:fill="ffffff"/>
        <w:widowControl w:val="off"/>
        <w:tabs>
          <w:tab w:val="left" w:pos="11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и адреса размещения в сети Интернет предыдущих редакций Правил: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7" w:right="57"/>
        <w:jc w:val="both"/>
        <w:shd w:val="clear" w:color="auto" w:fill="ffffff"/>
        <w:widowControl w:val="off"/>
        <w:tabs>
          <w:tab w:val="left" w:pos="11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Редакция от</w:t>
      </w:r>
      <w:r>
        <w:rPr>
          <w:rFonts w:ascii="Times New Roman" w:hAnsi="Times New Roman" w:cs="Times New Roman"/>
          <w:sz w:val="28"/>
          <w:szCs w:val="28"/>
        </w:rPr>
        <w:t xml:space="preserve"> 10.07.2024 </w:t>
      </w:r>
      <w:r>
        <w:rPr>
          <w:rFonts w:ascii="Times New Roman" w:hAnsi="Times New Roman" w:cs="Times New Roman"/>
          <w:sz w:val="28"/>
          <w:szCs w:val="28"/>
        </w:rPr>
        <w:t xml:space="preserve">https://bendstom.com/kursy/dokumentooborot/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37" w:right="20"/>
        <w:jc w:val="both"/>
        <w:spacing w:line="240" w:lineRule="auto"/>
        <w:shd w:val="clear" w:color="auto" w:fill="ffffff"/>
        <w:widowControl w:val="off"/>
        <w:tabs>
          <w:tab w:val="left" w:pos="11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37" w:right="20"/>
        <w:jc w:val="both"/>
        <w:spacing w:line="240" w:lineRule="auto"/>
        <w:shd w:val="clear" w:color="auto" w:fill="ffffff"/>
        <w:widowControl w:val="off"/>
        <w:tabs>
          <w:tab w:val="left" w:pos="11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20"/>
        <w:jc w:val="both"/>
        <w:spacing w:line="240" w:lineRule="auto"/>
        <w:shd w:val="clear" w:color="auto" w:fill="ffffff"/>
        <w:widowControl w:val="off"/>
        <w:tabs>
          <w:tab w:val="left" w:pos="11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850" w:right="850" w:bottom="850" w:left="1417" w:header="0" w:footer="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hit Devanagari">
    <w:panose1 w:val="020B06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  <w:jc w:val="center"/>
    </w:pPr>
    <w:fldSimple w:instr="PAGE \* MERGEFORMAT">
      <w:r>
        <w:t xml:space="preserve">1</w:t>
      </w:r>
    </w:fldSimple>
    <w:r/>
    <w:r/>
  </w:p>
  <w:p>
    <w:pPr>
      <w:pStyle w:val="7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space"/>
      <w:lvlText w:val="%1.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856"/>
    <w:link w:val="850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856"/>
    <w:link w:val="851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856"/>
    <w:link w:val="852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856"/>
    <w:link w:val="853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856"/>
    <w:link w:val="854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856"/>
    <w:link w:val="855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9"/>
    <w:next w:val="849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6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9"/>
    <w:next w:val="849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6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9"/>
    <w:next w:val="849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6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49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character" w:styleId="694">
    <w:name w:val="Title Char"/>
    <w:basedOn w:val="856"/>
    <w:link w:val="861"/>
    <w:uiPriority w:val="10"/>
    <w:rPr>
      <w:sz w:val="48"/>
      <w:szCs w:val="48"/>
    </w:rPr>
  </w:style>
  <w:style w:type="character" w:styleId="695">
    <w:name w:val="Subtitle Char"/>
    <w:basedOn w:val="856"/>
    <w:link w:val="867"/>
    <w:uiPriority w:val="11"/>
    <w:rPr>
      <w:sz w:val="24"/>
      <w:szCs w:val="24"/>
    </w:rPr>
  </w:style>
  <w:style w:type="paragraph" w:styleId="696">
    <w:name w:val="Quote"/>
    <w:basedOn w:val="849"/>
    <w:next w:val="849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9"/>
    <w:next w:val="849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4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6"/>
    <w:link w:val="700"/>
    <w:uiPriority w:val="99"/>
  </w:style>
  <w:style w:type="paragraph" w:styleId="702">
    <w:name w:val="Footer"/>
    <w:basedOn w:val="849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6"/>
    <w:link w:val="702"/>
    <w:uiPriority w:val="99"/>
  </w:style>
  <w:style w:type="character" w:styleId="704">
    <w:name w:val="Caption Char"/>
    <w:basedOn w:val="864"/>
    <w:link w:val="702"/>
    <w:uiPriority w:val="99"/>
  </w:style>
  <w:style w:type="table" w:styleId="705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6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6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  <w:pPr>
      <w:spacing w:line="276" w:lineRule="auto"/>
    </w:pPr>
  </w:style>
  <w:style w:type="paragraph" w:styleId="850">
    <w:name w:val="Heading 1"/>
    <w:basedOn w:val="866"/>
    <w:next w:val="866"/>
    <w:uiPriority w:val="9"/>
    <w:qFormat/>
    <w:pPr>
      <w:keepLines/>
      <w:keepNext/>
      <w:spacing w:before="400" w:after="120" w:line="240" w:lineRule="auto"/>
      <w:outlineLvl w:val="0"/>
    </w:pPr>
    <w:rPr>
      <w:sz w:val="40"/>
      <w:szCs w:val="40"/>
    </w:rPr>
  </w:style>
  <w:style w:type="paragraph" w:styleId="851">
    <w:name w:val="Heading 2"/>
    <w:basedOn w:val="866"/>
    <w:next w:val="866"/>
    <w:uiPriority w:val="9"/>
    <w:semiHidden/>
    <w:unhideWhenUsed/>
    <w:qFormat/>
    <w:pPr>
      <w:keepLines/>
      <w:keepNext/>
      <w:spacing w:before="360" w:after="120" w:line="240" w:lineRule="auto"/>
      <w:outlineLvl w:val="1"/>
    </w:pPr>
    <w:rPr>
      <w:sz w:val="32"/>
      <w:szCs w:val="32"/>
    </w:rPr>
  </w:style>
  <w:style w:type="paragraph" w:styleId="852">
    <w:name w:val="Heading 3"/>
    <w:basedOn w:val="866"/>
    <w:next w:val="866"/>
    <w:uiPriority w:val="9"/>
    <w:semiHidden/>
    <w:unhideWhenUsed/>
    <w:qFormat/>
    <w:pPr>
      <w:keepLines/>
      <w:keepNext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853">
    <w:name w:val="Heading 4"/>
    <w:basedOn w:val="866"/>
    <w:next w:val="866"/>
    <w:uiPriority w:val="9"/>
    <w:semiHidden/>
    <w:unhideWhenUsed/>
    <w:qFormat/>
    <w:pPr>
      <w:keepLines/>
      <w:keepNext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854">
    <w:name w:val="Heading 5"/>
    <w:basedOn w:val="866"/>
    <w:next w:val="866"/>
    <w:uiPriority w:val="9"/>
    <w:semiHidden/>
    <w:unhideWhenUsed/>
    <w:qFormat/>
    <w:pPr>
      <w:keepLines/>
      <w:keepNext/>
      <w:spacing w:before="240" w:after="80" w:line="240" w:lineRule="auto"/>
      <w:outlineLvl w:val="4"/>
    </w:pPr>
    <w:rPr>
      <w:color w:val="666666"/>
    </w:rPr>
  </w:style>
  <w:style w:type="paragraph" w:styleId="855">
    <w:name w:val="Heading 6"/>
    <w:basedOn w:val="866"/>
    <w:next w:val="866"/>
    <w:uiPriority w:val="9"/>
    <w:semiHidden/>
    <w:unhideWhenUsed/>
    <w:qFormat/>
    <w:pPr>
      <w:keepLines/>
      <w:keepNext/>
      <w:spacing w:before="240" w:after="80" w:line="240" w:lineRule="auto"/>
      <w:outlineLvl w:val="5"/>
    </w:pPr>
    <w:rPr>
      <w:i/>
      <w:color w:val="666666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 w:customStyle="1">
    <w:name w:val="Интернет-ссылка"/>
    <w:rPr>
      <w:color w:val="000080"/>
      <w:u w:val="single"/>
    </w:rPr>
  </w:style>
  <w:style w:type="character" w:styleId="860" w:customStyle="1">
    <w:name w:val="Символ нумерации"/>
    <w:qFormat/>
  </w:style>
  <w:style w:type="paragraph" w:styleId="861">
    <w:name w:val="Title"/>
    <w:basedOn w:val="866"/>
    <w:next w:val="862"/>
    <w:uiPriority w:val="10"/>
    <w:qFormat/>
    <w:pPr>
      <w:keepLines/>
      <w:keepNext/>
      <w:spacing w:after="60" w:line="240" w:lineRule="auto"/>
    </w:pPr>
    <w:rPr>
      <w:sz w:val="52"/>
      <w:szCs w:val="52"/>
    </w:rPr>
  </w:style>
  <w:style w:type="paragraph" w:styleId="862">
    <w:name w:val="Body Text"/>
    <w:basedOn w:val="849"/>
    <w:pPr>
      <w:spacing w:after="140"/>
    </w:pPr>
  </w:style>
  <w:style w:type="paragraph" w:styleId="863">
    <w:name w:val="List"/>
    <w:basedOn w:val="862"/>
    <w:rPr>
      <w:rFonts w:ascii="Times New Roman" w:hAnsi="Times New Roman" w:cs="Lohit Devanagari"/>
    </w:rPr>
  </w:style>
  <w:style w:type="paragraph" w:styleId="864">
    <w:name w:val="Caption"/>
    <w:basedOn w:val="849"/>
    <w:qFormat/>
    <w:pPr>
      <w:spacing w:before="120" w:after="120"/>
      <w:suppressLineNumbers/>
    </w:pPr>
    <w:rPr>
      <w:rFonts w:ascii="Times New Roman" w:hAnsi="Times New Roman" w:cs="Lohit Devanagari"/>
      <w:i/>
      <w:iCs/>
      <w:sz w:val="24"/>
      <w:szCs w:val="24"/>
    </w:rPr>
  </w:style>
  <w:style w:type="paragraph" w:styleId="865">
    <w:name w:val="index heading"/>
    <w:basedOn w:val="849"/>
    <w:qFormat/>
    <w:pPr>
      <w:suppressLineNumbers/>
    </w:pPr>
    <w:rPr>
      <w:rFonts w:ascii="Times New Roman" w:hAnsi="Times New Roman" w:cs="Lohit Devanagari"/>
    </w:rPr>
  </w:style>
  <w:style w:type="paragraph" w:styleId="866" w:customStyle="1">
    <w:name w:val="LO-normal"/>
    <w:qFormat/>
    <w:pPr>
      <w:spacing w:line="276" w:lineRule="auto"/>
    </w:pPr>
  </w:style>
  <w:style w:type="paragraph" w:styleId="867">
    <w:name w:val="Subtitle"/>
    <w:basedOn w:val="866"/>
    <w:next w:val="866"/>
    <w:uiPriority w:val="11"/>
    <w:qFormat/>
    <w:pPr>
      <w:keepLines/>
      <w:keepNext/>
      <w:spacing w:after="320" w:line="240" w:lineRule="auto"/>
    </w:pPr>
    <w:rPr>
      <w:color w:val="666666"/>
      <w:sz w:val="30"/>
      <w:szCs w:val="30"/>
    </w:rPr>
  </w:style>
  <w:style w:type="paragraph" w:styleId="868" w:customStyle="1">
    <w:name w:val="Содержимое таблицы"/>
    <w:basedOn w:val="849"/>
    <w:qFormat/>
    <w:pPr>
      <w:widowControl w:val="off"/>
      <w:suppressLineNumbers/>
    </w:pPr>
  </w:style>
  <w:style w:type="paragraph" w:styleId="869" w:customStyle="1">
    <w:name w:val="Заголовок таблицы"/>
    <w:basedOn w:val="868"/>
    <w:qFormat/>
    <w:pPr>
      <w:jc w:val="center"/>
    </w:pPr>
    <w:rPr>
      <w:b/>
      <w:bCs/>
    </w:rPr>
  </w:style>
  <w:style w:type="table" w:styleId="87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Бендстом Руководство</cp:lastModifiedBy>
  <cp:revision>168</cp:revision>
  <dcterms:created xsi:type="dcterms:W3CDTF">2024-07-10T09:52:00Z</dcterms:created>
  <dcterms:modified xsi:type="dcterms:W3CDTF">2024-08-28T12:42:32Z</dcterms:modified>
</cp:coreProperties>
</file>